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 XXVII - RELATÓRIO ANUAL DE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84224373"/>
        <w:tag w:val="goog_rdk_1"/>
      </w:sdtPr>
      <w:sdtContent>
        <w:tbl>
          <w:tblPr>
            <w:tblStyle w:val="Table1"/>
            <w:tblW w:w="9915.0" w:type="dxa"/>
            <w:jc w:val="left"/>
            <w:tblInd w:w="-322.0" w:type="dxa"/>
            <w:tblLayout w:type="fixed"/>
            <w:tblLook w:val="0000"/>
          </w:tblPr>
          <w:tblGrid>
            <w:gridCol w:w="2205"/>
            <w:gridCol w:w="2445"/>
            <w:gridCol w:w="2040"/>
            <w:gridCol w:w="3225"/>
            <w:tblGridChange w:id="0">
              <w:tblGrid>
                <w:gridCol w:w="2205"/>
                <w:gridCol w:w="2445"/>
                <w:gridCol w:w="2040"/>
                <w:gridCol w:w="3225"/>
              </w:tblGrid>
            </w:tblGridChange>
          </w:tblGrid>
          <w:tr>
            <w:trPr>
              <w:cantSplit w:val="0"/>
              <w:trHeight w:val="510.197753906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04">
                <w:pPr>
                  <w:ind w:right="-169.2519685039369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5">
                <w:pPr>
                  <w:ind w:right="-169.2519685039369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Fonte de Recursos:</w:t>
                </w:r>
              </w:p>
              <w:p w:rsidR="00000000" w:rsidDel="00000000" w:rsidP="00000000" w:rsidRDefault="00000000" w:rsidRPr="00000000" w14:paraId="00000006">
                <w:pPr>
                  <w:ind w:right="-169.2519685039369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07">
                <w:pPr>
                  <w:rPr>
                    <w:rFonts w:ascii="Arial" w:cs="Arial" w:eastAsia="Arial" w:hAnsi="Arial"/>
                    <w:sz w:val="4"/>
                    <w:szCs w:val="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1635152450"/>
                  <w:tag w:val="goog_rdk_0"/>
                </w:sdtPr>
                <w:sdtContent>
                  <w:tbl>
                    <w:tblPr>
                      <w:tblStyle w:val="Table2"/>
                      <w:tblW w:w="8280.0" w:type="dxa"/>
                      <w:jc w:val="left"/>
                      <w:tblInd w:w="125.0" w:type="dxa"/>
                      <w:tblLayout w:type="fixed"/>
                      <w:tblLook w:val="0000"/>
                    </w:tblPr>
                    <w:tblGrid>
                      <w:gridCol w:w="420"/>
                      <w:gridCol w:w="2265"/>
                      <w:gridCol w:w="1410"/>
                      <w:gridCol w:w="255"/>
                      <w:gridCol w:w="420"/>
                      <w:gridCol w:w="1755"/>
                      <w:gridCol w:w="1500"/>
                      <w:gridCol w:w="255"/>
                      <w:tblGridChange w:id="0">
                        <w:tblGrid>
                          <w:gridCol w:w="420"/>
                          <w:gridCol w:w="2265"/>
                          <w:gridCol w:w="1410"/>
                          <w:gridCol w:w="255"/>
                          <w:gridCol w:w="420"/>
                          <w:gridCol w:w="1755"/>
                          <w:gridCol w:w="1500"/>
                          <w:gridCol w:w="25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tcBorders>
                            <w:top w:color="000000" w:space="0" w:sz="4" w:val="single"/>
                            <w:left w:color="000000" w:space="0" w:sz="4" w:val="single"/>
                            <w:bottom w:color="000000" w:space="0" w:sz="4" w:val="single"/>
                            <w:right w:color="000000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08">
                          <w:pPr>
                            <w:jc w:val="center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left w:color="000000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09">
                          <w:pPr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bCs w:val="1"/>
                              <w:sz w:val="22"/>
                              <w:szCs w:val="22"/>
                              <w:rtl w:val="0"/>
                            </w:rPr>
                            <w:t xml:space="preserve">Projeto/Convênio N°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bCs w:val="1"/>
                              <w:sz w:val="20"/>
                              <w:szCs w:val="20"/>
                              <w:rtl w:val="0"/>
                            </w:rPr>
                            <w:t xml:space="preserve">: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bottom w:color="ffffff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0A">
                          <w:pPr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right w:color="000000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0B">
                          <w:pPr>
                            <w:jc w:val="center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top w:color="000000" w:space="0" w:sz="4" w:val="single"/>
                            <w:left w:color="000000" w:space="0" w:sz="4" w:val="single"/>
                            <w:bottom w:color="000000" w:space="0" w:sz="4" w:val="single"/>
                            <w:right w:color="000000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0C">
                          <w:pPr>
                            <w:jc w:val="center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left w:color="000000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0D">
                          <w:pPr>
                            <w:ind w:right="-65.78740157480354"/>
                            <w:rPr>
                              <w:rFonts w:ascii="Calibri" w:cs="Calibri" w:eastAsia="Calibri" w:hAnsi="Calibri"/>
                              <w:b w:val="1"/>
                              <w:bCs w:val="1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bCs w:val="1"/>
                              <w:sz w:val="22"/>
                              <w:szCs w:val="22"/>
                              <w:rtl w:val="0"/>
                            </w:rPr>
                            <w:t xml:space="preserve">Contrato N°:</w:t>
                          </w:r>
                        </w:p>
                      </w:tc>
                      <w:tc>
                        <w:tcPr>
                          <w:tcBorders>
                            <w:bottom w:color="ffffff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0E">
                          <w:pPr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0F">
                          <w:pPr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rHeight w:val="34.98046875" w:hRule="atLeast"/>
                        <w:tblHeader w:val="0"/>
                      </w:trPr>
                      <w:tc>
                        <w:tcPr>
                          <w:tcBorders>
                            <w:top w:color="000000" w:space="0" w:sz="4" w:val="single"/>
                            <w:left w:color="000000" w:space="0" w:sz="4" w:val="single"/>
                            <w:bottom w:color="000000" w:space="0" w:sz="4" w:val="single"/>
                            <w:right w:color="000000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0">
                          <w:pPr>
                            <w:jc w:val="center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left w:color="000000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1">
                          <w:pPr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bCs w:val="1"/>
                              <w:sz w:val="22"/>
                              <w:szCs w:val="22"/>
                              <w:rtl w:val="0"/>
                            </w:rPr>
                            <w:t xml:space="preserve">Próprios/FUNESPAR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2">
                          <w:pPr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right w:color="000000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3">
                          <w:pPr>
                            <w:jc w:val="center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top w:color="000000" w:space="0" w:sz="4" w:val="single"/>
                            <w:left w:color="000000" w:space="0" w:sz="4" w:val="single"/>
                            <w:bottom w:color="000000" w:space="0" w:sz="4" w:val="single"/>
                            <w:right w:color="000000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4">
                          <w:pPr>
                            <w:jc w:val="center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left w:color="000000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5">
                          <w:pPr>
                            <w:ind w:right="-65.78740157480354"/>
                            <w:rPr>
                              <w:rFonts w:ascii="Calibri" w:cs="Calibri" w:eastAsia="Calibri" w:hAnsi="Calibri"/>
                              <w:b w:val="1"/>
                              <w:bCs w:val="1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bCs w:val="1"/>
                              <w:sz w:val="22"/>
                              <w:szCs w:val="22"/>
                              <w:rtl w:val="0"/>
                            </w:rPr>
                            <w:t xml:space="preserve">Eventos/Outros:</w:t>
                          </w:r>
                        </w:p>
                      </w:tc>
                      <w:tc>
                        <w:tcPr>
                          <w:tcBorders>
                            <w:bottom w:color="ffffff" w:space="0" w:sz="4" w:val="single"/>
                          </w:tcBorders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6">
                          <w:pPr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Mar>
                            <w:top w:w="0.0" w:type="dxa"/>
                            <w:left w:w="108.0" w:type="dxa"/>
                            <w:bottom w:w="0.0" w:type="dxa"/>
                            <w:right w:w="108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7">
                          <w:pPr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18">
                <w:pPr>
                  <w:rPr>
                    <w:rFonts w:ascii="Arial" w:cs="Arial" w:eastAsia="Arial" w:hAnsi="Arial"/>
                    <w:sz w:val="2"/>
                    <w:szCs w:val="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ind w:right="-169.2519685039369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Dados bancários: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ind w:right="-169.2519685039369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Título:</w:t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ind w:right="-169.2519685039369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Coordenador:</w:t>
                </w:r>
              </w:p>
            </w:tc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.0" w:type="dxa"/>
                  <w:bottom w:w="0.0" w:type="dxa"/>
                  <w:right w:w="1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widowControl w:val="1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5.0" w:type="dxa"/>
        <w:jc w:val="left"/>
        <w:tblInd w:w="-3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5"/>
        <w:gridCol w:w="3975"/>
        <w:gridCol w:w="5475"/>
        <w:tblGridChange w:id="0">
          <w:tblGrid>
            <w:gridCol w:w="405"/>
            <w:gridCol w:w="3975"/>
            <w:gridCol w:w="5475"/>
          </w:tblGrid>
        </w:tblGridChange>
      </w:tblGrid>
      <w:tr>
        <w:trPr>
          <w:cantSplit w:val="0"/>
          <w:trHeight w:val="88.5546874999999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OBJETIVOS: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B.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ORIGEM DOS RECURSOS UTILIZADOS: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INFRAESTRUTURA UTILIZADA: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AÇÃO/SERVIÇO/PROJETO/PROGRAMA E BENEFÍCIOS EXECUTADOS: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298.5546874999999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Público Alvo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Capacidade de atendimento realizado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Recursos Utilizados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Recursos Humanos envolvidos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Abrangência Territorial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Forma de participação dos beneficiários e/ou estratégias utilizadas nas etapas de elaboração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Percentual de Execução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Avaliação e monitoramento do plano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Beneficiados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1"/>
        <w:spacing w:after="240" w:before="240" w:line="36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spacing w:after="240" w:before="240" w:line="36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spacing w:after="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EXECUÇÃO MENSAL</w:t>
      </w:r>
      <w:r w:rsidDel="00000000" w:rsidR="00000000" w:rsidRPr="00000000">
        <w:rPr>
          <w:rtl w:val="0"/>
        </w:rPr>
      </w:r>
    </w:p>
    <w:sdt>
      <w:sdtPr>
        <w:lock w:val="contentLocked"/>
        <w:id w:val="-1848765249"/>
        <w:tag w:val="goog_rdk_2"/>
      </w:sdtPr>
      <w:sdtContent>
        <w:tbl>
          <w:tblPr>
            <w:tblStyle w:val="Table4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40"/>
            <w:gridCol w:w="6660"/>
            <w:tblGridChange w:id="0">
              <w:tblGrid>
                <w:gridCol w:w="2340"/>
                <w:gridCol w:w="66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Janeiro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Fevereiro</w:t>
                </w:r>
              </w:p>
            </w:tc>
            <w:tc>
              <w:tcPr>
                <w:tcBorders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Março</w:t>
                </w:r>
              </w:p>
            </w:tc>
            <w:tc>
              <w:tcPr>
                <w:tcBorders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Abril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Maio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Junho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Julho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Agosto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Setembro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Outubro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Novembro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Dezembro</w:t>
                </w:r>
              </w:p>
            </w:tc>
            <w:tc>
              <w:tcPr>
                <w:tcBorders>
                  <w:lef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Rubricas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Execução</w:t>
                </w:r>
              </w:p>
            </w:tc>
          </w:tr>
        </w:tbl>
      </w:sdtContent>
    </w:sdt>
    <w:p w:rsidR="00000000" w:rsidDel="00000000" w:rsidP="00000000" w:rsidRDefault="00000000" w:rsidRPr="00000000" w14:paraId="00000086">
      <w:pPr>
        <w:widowControl w:val="1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985" w:top="2268" w:left="1276" w:right="1066" w:header="0" w:footer="8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Fundação de Apoio ao Desenvolvimento da Universidade Estadual do Paraná – FUNESPAR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Gabriel de Lara, nº 678 | João Gualberto | CEP 83.203-550 | Paranaguá -PR | CNPJ 16.873.001/0001-80</w:t>
    </w:r>
  </w:p>
  <w:p w:rsidR="00000000" w:rsidDel="00000000" w:rsidP="00000000" w:rsidRDefault="00000000" w:rsidRPr="00000000" w14:paraId="000000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Inscrição Municipal 45.166 | Lei de Utilidade Pública Estadual 17.698/2013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94615</wp:posOffset>
          </wp:positionV>
          <wp:extent cx="4185920" cy="83058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85920" cy="8305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01TNrAxDeJaIR0tP51lAptdZQ==">CgMxLjAaHwoBMBIaChgICVIUChJ0YWJsZS5pMmdybWdtdXdpZjIaHwoBMRIaChgICVIUChJ0YWJsZS5odHN5aGI4YmZjczYaHwoBMhIaChgICVIUChJ0YWJsZS4zeGExbzBrd2ZueHo4AHIhMXFrNDZLbTdlbTlPdzd3dUpZeDBoRkg4aTB6S2dSSkN0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