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37ADD74">
      <w:pPr>
        <w:jc w:val="left"/>
        <w:rPr>
          <w:b/>
          <w:sz w:val="24"/>
          <w:szCs w:val="24"/>
        </w:rPr>
      </w:pPr>
    </w:p>
    <w:p w14:paraId="2B21C9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XXIII</w:t>
      </w:r>
    </w:p>
    <w:p w14:paraId="39EEF95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TERMO DE CONFIDENCIALIDADE E SIGILO</w:t>
      </w:r>
    </w:p>
    <w:p w14:paraId="1D018AC2">
      <w:pPr>
        <w:jc w:val="both"/>
        <w:rPr>
          <w:sz w:val="24"/>
          <w:szCs w:val="24"/>
        </w:rPr>
      </w:pPr>
    </w:p>
    <w:p w14:paraId="2018B22B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Eu,_______________ , portador(a) da cédula de identidade nº_____________ , inscrito(a) no CPF sob o nº_____________ , doravante denominada PARTE, e </w:t>
      </w:r>
      <w:r>
        <w:rPr>
          <w:rFonts w:asciiTheme="majorHAnsi" w:hAnsiTheme="majorHAnsi" w:cstheme="majorHAnsi"/>
          <w:b/>
          <w:bCs/>
          <w:sz w:val="24"/>
          <w:szCs w:val="24"/>
        </w:rPr>
        <w:t>FUNDAÇÃO DE APOIO AO DESENVOLVIMENTO DA UNIVERSIDADE ESTADUAL DO PARANÁ – FUNESPAR</w:t>
      </w:r>
      <w:r>
        <w:rPr>
          <w:rFonts w:asciiTheme="majorHAnsi" w:hAnsiTheme="majorHAnsi" w:cstheme="majorHAnsi"/>
          <w:sz w:val="24"/>
          <w:szCs w:val="24"/>
        </w:rPr>
        <w:t xml:space="preserve">, pessoa jurídica de direito privado sem fins lucrativos, inscrita no CNPJ sob o nº 16.873.001/0001-80, com sede na Av. Gabriel de Lara, nº 678,  João Gualberto,  CEP 83.203-550, em Paranaguá – Paraná, neste ato representada, nos termos de seu Estatuto, por sua Diretora Presidente </w:t>
      </w:r>
      <w:r>
        <w:rPr>
          <w:rFonts w:asciiTheme="majorHAnsi" w:hAnsiTheme="majorHAnsi" w:cstheme="majorHAnsi"/>
          <w:b/>
          <w:bCs/>
          <w:sz w:val="24"/>
          <w:szCs w:val="24"/>
        </w:rPr>
        <w:t>DANYELLE STRINGARI</w:t>
      </w:r>
      <w:r>
        <w:rPr>
          <w:rFonts w:asciiTheme="majorHAnsi" w:hAnsiTheme="majorHAnsi" w:cstheme="majorHAnsi"/>
          <w:sz w:val="24"/>
          <w:szCs w:val="24"/>
        </w:rPr>
        <w:t xml:space="preserve">, portadora da cédula de identidade nº 6.449.177-6 SSP/PR, inscrita no CPF/MF sob o nº </w:t>
      </w:r>
      <w:r>
        <w:rPr>
          <w:rFonts w:hint="default" w:asciiTheme="majorHAnsi" w:hAnsiTheme="majorHAnsi" w:cstheme="majorHAnsi"/>
          <w:sz w:val="24"/>
          <w:szCs w:val="24"/>
          <w:lang w:val="pt-BR"/>
        </w:rPr>
        <w:t>***</w:t>
      </w:r>
      <w:r>
        <w:rPr>
          <w:rFonts w:asciiTheme="majorHAnsi" w:hAnsiTheme="majorHAnsi" w:cstheme="majorHAnsi"/>
          <w:sz w:val="24"/>
          <w:szCs w:val="24"/>
        </w:rPr>
        <w:t>.672.029-</w:t>
      </w:r>
      <w:r>
        <w:rPr>
          <w:rFonts w:hint="default" w:asciiTheme="majorHAnsi" w:hAnsiTheme="majorHAnsi" w:cstheme="majorHAnsi"/>
          <w:sz w:val="24"/>
          <w:szCs w:val="24"/>
          <w:lang w:val="pt-BR"/>
        </w:rPr>
        <w:t>**</w:t>
      </w:r>
      <w:r>
        <w:rPr>
          <w:rFonts w:asciiTheme="majorHAnsi" w:hAnsiTheme="majorHAnsi" w:cstheme="majorHAnsi"/>
          <w:sz w:val="24"/>
          <w:szCs w:val="24"/>
        </w:rPr>
        <w:t xml:space="preserve">, e por seu Diretor Administrativo e Financeiro </w:t>
      </w:r>
      <w:r>
        <w:rPr>
          <w:rFonts w:asciiTheme="majorHAnsi" w:hAnsiTheme="majorHAnsi" w:cstheme="majorHAnsi"/>
          <w:b/>
          <w:bCs/>
          <w:sz w:val="24"/>
          <w:szCs w:val="24"/>
        </w:rPr>
        <w:t>LUIS FERNANDO ROVEDA</w:t>
      </w:r>
      <w:r>
        <w:rPr>
          <w:rFonts w:asciiTheme="majorHAnsi" w:hAnsiTheme="majorHAnsi" w:cstheme="majorHAnsi"/>
          <w:sz w:val="24"/>
          <w:szCs w:val="24"/>
        </w:rPr>
        <w:t xml:space="preserve">, portador da cédula de identidade nº 10.530.824-8 SSP/PR, inscrito no CPF/MF sob o nº </w:t>
      </w:r>
      <w:r>
        <w:rPr>
          <w:rFonts w:hint="default" w:asciiTheme="majorHAnsi" w:hAnsiTheme="majorHAnsi" w:cstheme="majorHAnsi"/>
          <w:sz w:val="24"/>
          <w:szCs w:val="24"/>
          <w:lang w:val="pt-BR"/>
        </w:rPr>
        <w:t>***</w:t>
      </w:r>
      <w:r>
        <w:rPr>
          <w:rFonts w:asciiTheme="majorHAnsi" w:hAnsiTheme="majorHAnsi" w:cstheme="majorHAnsi"/>
          <w:sz w:val="24"/>
          <w:szCs w:val="24"/>
        </w:rPr>
        <w:t>.451.020-</w:t>
      </w:r>
      <w:r>
        <w:rPr>
          <w:rFonts w:hint="default" w:asciiTheme="majorHAnsi" w:hAnsiTheme="majorHAnsi" w:cstheme="majorHAnsi"/>
          <w:sz w:val="24"/>
          <w:szCs w:val="24"/>
          <w:lang w:val="pt-BR"/>
        </w:rPr>
        <w:t>**</w:t>
      </w:r>
      <w:r>
        <w:rPr>
          <w:rFonts w:asciiTheme="majorHAnsi" w:hAnsiTheme="majorHAnsi" w:cstheme="majorHAnsi"/>
          <w:sz w:val="24"/>
          <w:szCs w:val="24"/>
        </w:rPr>
        <w:t xml:space="preserve">, doravante denominada FUNESPAR, se obrigam a manter a mais absoluta confidencialidade e sigilo com relação a toda e qualquer informação que tenham ou tiverem conhecimento acerca da FUNESPAR e toda sua área de atuação institucional, ou de terceiros envolvidos nestas atividades. </w:t>
      </w:r>
    </w:p>
    <w:p w14:paraId="058A412C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45EE944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Para tanto, a PARTE declara e se compromete:</w:t>
      </w:r>
    </w:p>
    <w:p w14:paraId="60EF11BD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a) a manter sigilo, escrito, verbal, ou por qualquer outra forma, de todos os dados, informações científicas, técnicas, financeiras, pessoais, contratuais, institucionais da FUNESPAR e sobre todos os materiais obtidos, podendo incluir, mas não se limitando a: técnicas, desenhos, cópias, diagramas, modelos, fluxogramas, croquis, fotografias, programas de computador, discos, disquetes, pen drives, processos, projetos, informações pessoais, contratuais, entre outros, tanto por suas instalações físicas quanto em seus bancos de dados físicos ou eletrônicos, e-mails corporativos e afins; </w:t>
      </w:r>
    </w:p>
    <w:p w14:paraId="5FBBD6B9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b) a não revelar, reproduzir, utilizar ou dar conhecimento, sob nenhuma hipótese, a terceiros das informações supramencionadas sem a prévia análise e expressa autorização da FUNESPAR, salvo quando assim determinado por autoridades competentes e/ou decisões judiciais; </w:t>
      </w:r>
    </w:p>
    <w:p w14:paraId="01AF38AC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c) a não tomar, sem a devida autorização da FUNESPAR, qualquer medida com vistas a obter para si ou para terceiros as informações descritas no subitem “a”; </w:t>
      </w:r>
    </w:p>
    <w:p w14:paraId="2385ADA2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d) a concordância de que todos os documentos contendo dados e informações relativas a qualquer projeto, contrato, acordo, termo, pesquisa e afins é de propriedade da FUNESPAR; </w:t>
      </w:r>
    </w:p>
    <w:p w14:paraId="6FF8E813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e) a estar ciente de que todos os materiais adquiridos ou produzidos pela Fundação, de qualquer natureza, pertencem à FUNESPAR. </w:t>
      </w:r>
    </w:p>
    <w:p w14:paraId="0D0A19C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0524E63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Parágrafo Único:</w:t>
      </w:r>
      <w:r>
        <w:rPr>
          <w:rFonts w:asciiTheme="majorHAnsi" w:hAnsiTheme="majorHAnsi" w:cstheme="majorHAnsi"/>
          <w:sz w:val="24"/>
          <w:szCs w:val="24"/>
        </w:rPr>
        <w:t xml:space="preserve"> a FUNESPAR se compromete a zelar pelos mesmos confidencialidade e sigilo em relação às informações pessoais da PARTE de foro íntimo e pessoal.</w:t>
      </w:r>
    </w:p>
    <w:p w14:paraId="3E9E9B4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112D479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68862FA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0DC2619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CLÁUSULA PRIMEIRA – DO OBJETO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59CD945">
      <w:pPr>
        <w:ind w:firstLine="720"/>
        <w:jc w:val="both"/>
        <w:rPr>
          <w:rFonts w:asciiTheme="majorHAnsi" w:hAnsiTheme="majorHAnsi" w:cstheme="majorHAnsi"/>
          <w:sz w:val="24"/>
          <w:szCs w:val="24"/>
        </w:rPr>
      </w:pPr>
    </w:p>
    <w:p w14:paraId="3FB4C313">
      <w:pPr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 presente termo de confidencialidade e sigilo é firmado com o intuito de evitar a divulgação e utilização não autorizada das informações confidenciais trocadas entre as partes por qualquer ocasião que não as destinadas ao pleno desenvolvimento das atividades institucionais. </w:t>
      </w:r>
    </w:p>
    <w:p w14:paraId="6FCE8C68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27C0244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CLÁUSULA SEGUNDA – DAS INFORMAÇÕES CONFIDENCIAIS E OUTROS CONCEITOS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7C750A2">
      <w:pPr>
        <w:ind w:firstLine="720"/>
        <w:jc w:val="both"/>
        <w:rPr>
          <w:rFonts w:asciiTheme="majorHAnsi" w:hAnsiTheme="majorHAnsi" w:cstheme="majorHAnsi"/>
          <w:sz w:val="24"/>
          <w:szCs w:val="24"/>
        </w:rPr>
      </w:pPr>
    </w:p>
    <w:p w14:paraId="3745F8A9">
      <w:pPr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Para os fins deste acordo, serão consideradas confidenciais todas as informações, transmitidas por meios escritos, eletrônicos, verbais ou quaisquer outros e de qualquer natureza, incluindo, mas não se limitando a: know-how, técnicas, design, especificações, desenhos, cópias, modelos, fluxogramas, croquis, fotografias, software, mídias, contratos, planos de negócios, propostas comerciais, processos, tabelas, projetos, nomes de contratantes ou contratados, colaboradores, funcionários e afins, resultados de pesquisas, invenções e ideias, financeiras, comerciais, senhas de contas e cadastros da FUNESPAR, e quaisquer outras que possam estar ligadas diretamente como de titularidade da FUNESPAR. </w:t>
      </w:r>
    </w:p>
    <w:p w14:paraId="698BCCB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6D74D6E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Parágrafo Único:</w:t>
      </w:r>
      <w:r>
        <w:rPr>
          <w:rFonts w:asciiTheme="majorHAnsi" w:hAnsiTheme="majorHAnsi" w:cstheme="majorHAnsi"/>
          <w:sz w:val="24"/>
          <w:szCs w:val="24"/>
        </w:rPr>
        <w:t xml:space="preserve"> em caso de dúvida sobre a confidencialidade de determinada informação, a PARTE deverá mantê-la em confidencialidade, até que a FUNESPAR se manifeste expressamente a respeito. </w:t>
      </w:r>
    </w:p>
    <w:p w14:paraId="365F7ADA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EC6A95C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CLÁUSULA TERCEIRA – DAS EXCEÇÕES À CONFIDENCIALIDADE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0C16DA0">
      <w:pPr>
        <w:ind w:firstLine="720"/>
        <w:jc w:val="both"/>
        <w:rPr>
          <w:rFonts w:asciiTheme="majorHAnsi" w:hAnsiTheme="majorHAnsi" w:cstheme="majorHAnsi"/>
          <w:sz w:val="24"/>
          <w:szCs w:val="24"/>
        </w:rPr>
      </w:pPr>
    </w:p>
    <w:p w14:paraId="51995C53">
      <w:pPr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Não serão consideradas confidenciais as informações que: </w:t>
      </w:r>
    </w:p>
    <w:p w14:paraId="239BD6CA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C11ACA0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a) Sejam ou venham a ser publicadas ou a se tornar públicas ante a natureza das atividades prestadas e o grau de transparência a que se subsomem as informações, desde que tais divulgações não tenham sido, de qualquer forma, ocasionadas pela PARTE; </w:t>
      </w:r>
    </w:p>
    <w:p w14:paraId="43068A5C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b) Tenham sido legitimamente recebidas de terceiros, desde que não derivadas de violação de dever de confidencialidade; </w:t>
      </w:r>
    </w:p>
    <w:p w14:paraId="50ACFC03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c) Sejam expressas ou tacitamente identificadas pela FUNESPAR como não mais sendo sigilosas ou de sua propriedade; </w:t>
      </w:r>
    </w:p>
    <w:p w14:paraId="7CC5D620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d) Sejam expressamente reconhecidas pela FUNESPAR como informações que atendem à transparência, sendo de interesse público assim entendido pelas autoridades de controladoria e judiciais; </w:t>
      </w:r>
    </w:p>
    <w:p w14:paraId="457A175E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e) Viole direitos fundamentais e demais disposições constitucionais, sem prejuízo do dever de prestar provas; </w:t>
      </w:r>
    </w:p>
    <w:p w14:paraId="49869D86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f) Sejam assim reconhecidas pelos órgãos de controle e judiciais; </w:t>
      </w:r>
    </w:p>
    <w:p w14:paraId="3D1C1F11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g) Se trate puramente de produção de cunho intelectual e acadêmico protegida por direitos autorais, dentro do âmbito de atuação acadêmica dos profissionais contratados pela FUNESPAR.</w:t>
      </w:r>
    </w:p>
    <w:p w14:paraId="1C07D855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F264301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6B91F954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Parágrafo Único:</w:t>
      </w:r>
      <w:r>
        <w:rPr>
          <w:rFonts w:asciiTheme="majorHAnsi" w:hAnsiTheme="majorHAnsi" w:cstheme="majorHAnsi"/>
          <w:sz w:val="24"/>
          <w:szCs w:val="24"/>
        </w:rPr>
        <w:t xml:space="preserve"> No que concerne ao subitem “g” desta cláusula, os acadêmicos, pesquisadores e todos aqueles que produzam dissertações, teses, artigos e demais materiais afins com o apoio ou sob os contratos em que a FUNESPAR é parte, deverão fazer a seguinte menção nos agradecimentos, independentemente do idioma: “O presente trabalho foi desenvolvido com o apoio da Fundação de Apoio ao Desenvolvimento da Universidade Estadual do Paraná – FUNESPAR”. </w:t>
      </w:r>
    </w:p>
    <w:p w14:paraId="3F26DAAA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41421E7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CLÁUSULA QUARTA – DA REQUISIÇÃO JUDICIAL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3667D02">
      <w:pPr>
        <w:ind w:firstLine="720"/>
        <w:jc w:val="both"/>
        <w:rPr>
          <w:rFonts w:asciiTheme="majorHAnsi" w:hAnsiTheme="majorHAnsi" w:cstheme="majorHAnsi"/>
          <w:sz w:val="24"/>
          <w:szCs w:val="24"/>
        </w:rPr>
      </w:pPr>
    </w:p>
    <w:p w14:paraId="3C540813">
      <w:pPr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Não será considerada quebra de confidencialidade e sigilo a divulgação de informações ordenadas pela legislação ou por autoridade judiciária ou administrativa competente. </w:t>
      </w:r>
    </w:p>
    <w:p w14:paraId="21739BF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E5521DE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Parágrafo Único:</w:t>
      </w:r>
      <w:r>
        <w:rPr>
          <w:rFonts w:asciiTheme="majorHAnsi" w:hAnsiTheme="majorHAnsi" w:cstheme="majorHAnsi"/>
          <w:sz w:val="24"/>
          <w:szCs w:val="24"/>
        </w:rPr>
        <w:t xml:space="preserve"> ocorrida esta hipótese, a PARTE deverá imediatamente dar ciência à FUNESPAR, com a devida apresentação dos documentos de intimação, sem prejuízo do dever de fazê-lo pelo meio mais confidencial possível. </w:t>
      </w:r>
    </w:p>
    <w:p w14:paraId="3C9C7B2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DC99E76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CLÁUSULA QUINTA – DA QUEBRA DA CONFIDENCIALIDADE </w:t>
      </w:r>
    </w:p>
    <w:p w14:paraId="32F59E0B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2FBDEF8A">
      <w:pPr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Caso uma das partes viole as obrigações previstas neste Termo, deverá indenizar e ressarcir a outra pelas perdas, lucros cessantes, danos diretos e indiretos e quaisquer outros prejuízos patrimoniais ou morais que tenha como nexo causal o descumprimento do exposto por este Termo.</w:t>
      </w:r>
    </w:p>
    <w:p w14:paraId="4D68E03E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29B2C25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Parágrafo Único:</w:t>
      </w:r>
      <w:r>
        <w:rPr>
          <w:rFonts w:asciiTheme="majorHAnsi" w:hAnsiTheme="majorHAnsi" w:cstheme="majorHAnsi"/>
          <w:sz w:val="24"/>
          <w:szCs w:val="24"/>
        </w:rPr>
        <w:t xml:space="preserve"> Por ocasião de sua violação, o Termo de Confidencialidade e Sigilo poderá ser imediatamente rescindido pela parte prejudicada, sem necessidade de aviso prévio e sem gerar, com este fato, direito a indenizações ou ressarcimentos. </w:t>
      </w:r>
    </w:p>
    <w:p w14:paraId="0FD8A212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B0FA1DE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CLÁUSULA SEXTA – DA VIGÊNCIA </w:t>
      </w:r>
    </w:p>
    <w:p w14:paraId="1F9B8C5D">
      <w:pPr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 presente acordo possui caráter irrevogável e irretratável, tendo início a partir da data de assinatura, assim permanecendo, mesmo diante de rescisão do contrato que vincule as partes, respeitados os prazos decadenciais e prescricionais previstos em lei. </w:t>
      </w:r>
    </w:p>
    <w:p w14:paraId="13252435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2E5C249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Parágrafo Único:</w:t>
      </w:r>
      <w:r>
        <w:rPr>
          <w:rFonts w:asciiTheme="majorHAnsi" w:hAnsiTheme="majorHAnsi" w:cstheme="majorHAnsi"/>
          <w:sz w:val="24"/>
          <w:szCs w:val="24"/>
        </w:rPr>
        <w:t xml:space="preserve"> o descumprimento das disposições aqui expostas acarretará todos os efeitos de ordem penal, civil, trabalhista e/ou administrativa contra seus transgressores. </w:t>
      </w:r>
    </w:p>
    <w:p w14:paraId="6EEA342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7BCA4CC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24FF802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E92F12E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Para dirimir quaisquer dúvidas oriundas do presente Termo, fica eleito o foro da Comarca de Curitiba/PR, com renúncia expressa a qualquer outro, por mais privilegiado que seja. </w:t>
      </w:r>
      <w:r>
        <w:rPr>
          <w:rFonts w:hint="default" w:asciiTheme="majorHAnsi" w:hAnsiTheme="majorHAnsi" w:cstheme="majorHAnsi"/>
          <w:sz w:val="24"/>
          <w:szCs w:val="24"/>
          <w:lang w:val="pt-BR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E por estarem justas e acordadas, as partes assinam este instrumento em 02 (duas) vias de idêntico conteúdo e forma, na presença de 02 (duas) testemunhas, abaixo arroladas. </w:t>
      </w:r>
    </w:p>
    <w:p w14:paraId="5A4A235A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A323790">
      <w:pPr>
        <w:jc w:val="center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p w14:paraId="66782145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Curitiba,____de_______________de 202X.</w:t>
      </w:r>
    </w:p>
    <w:p w14:paraId="2814875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AFEDD1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08B4045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633C476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FUNESPAR:</w:t>
      </w:r>
      <w:r>
        <w:rPr>
          <w:rFonts w:asciiTheme="majorHAnsi" w:hAnsiTheme="majorHAnsi" w:cstheme="majorHAnsi"/>
          <w:b/>
          <w:bCs/>
          <w:sz w:val="24"/>
          <w:szCs w:val="24"/>
        </w:rPr>
        <w:br w:type="textWrapping"/>
      </w:r>
      <w:r>
        <w:rPr>
          <w:rFonts w:asciiTheme="majorHAnsi" w:hAnsiTheme="majorHAnsi" w:cstheme="majorHAnsi"/>
          <w:b/>
          <w:bCs/>
          <w:sz w:val="24"/>
          <w:szCs w:val="24"/>
        </w:rPr>
        <w:br w:type="textWrapping"/>
      </w:r>
      <w:r>
        <w:rPr>
          <w:rFonts w:asciiTheme="majorHAnsi" w:hAnsiTheme="majorHAnsi" w:cstheme="majorHAnsi"/>
          <w:b/>
          <w:bCs/>
          <w:sz w:val="24"/>
          <w:szCs w:val="24"/>
        </w:rPr>
        <w:t>DANYELLE STRINGARI</w:t>
      </w: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</w:t>
      </w:r>
      <w:r>
        <w:rPr>
          <w:rFonts w:asciiTheme="majorHAnsi" w:hAnsiTheme="majorHAnsi" w:cstheme="majorHAnsi"/>
          <w:b/>
          <w:bCs/>
          <w:sz w:val="24"/>
          <w:szCs w:val="24"/>
        </w:rPr>
        <w:t>LUIS FERNANDO ROVEDA</w:t>
      </w:r>
    </w:p>
    <w:p w14:paraId="03FECD63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Diretora Presidente                                                                      Diretor Administrativo e Financeiro</w:t>
      </w:r>
    </w:p>
    <w:p w14:paraId="28512AD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915AB95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55CBE1B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A1B821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PARTE: </w:t>
      </w:r>
    </w:p>
    <w:p w14:paraId="018B5ECF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__________________________________</w:t>
      </w:r>
    </w:p>
    <w:p w14:paraId="6E64A4A4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Nome:</w:t>
      </w:r>
    </w:p>
    <w:p w14:paraId="613A9B4C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D7DFD2A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5F8951B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8B6237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B2BF9D2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TESTEMUNHAS: </w:t>
      </w:r>
    </w:p>
    <w:p w14:paraId="060E5C8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FA5121D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Ass.:                                                                                         Ass.: </w:t>
      </w:r>
    </w:p>
    <w:p w14:paraId="6A6A9D41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____________________________                                   _______________________________</w:t>
      </w:r>
    </w:p>
    <w:p w14:paraId="255EA97F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Nome:                                                                                     Nome:</w:t>
      </w:r>
    </w:p>
    <w:p w14:paraId="7F4DD8A1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RG:                                                                                           RG:</w:t>
      </w:r>
    </w:p>
    <w:p w14:paraId="0F5B3F4A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CPF:                                                                                          CPF:</w:t>
      </w:r>
    </w:p>
    <w:sectPr>
      <w:headerReference r:id="rId5" w:type="default"/>
      <w:footerReference r:id="rId6" w:type="default"/>
      <w:pgSz w:w="11906" w:h="16838"/>
      <w:pgMar w:top="1700" w:right="1133" w:bottom="1133" w:left="1700" w:header="1133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E315E">
    <w:pPr>
      <w:widowControl w:val="0"/>
      <w:tabs>
        <w:tab w:val="center" w:pos="4252"/>
        <w:tab w:val="right" w:pos="8504"/>
      </w:tabs>
      <w:spacing w:line="240" w:lineRule="auto"/>
      <w:jc w:val="center"/>
      <w:rPr>
        <w:sz w:val="16"/>
        <w:szCs w:val="16"/>
      </w:rPr>
    </w:pPr>
    <w:r>
      <w:rPr>
        <w:b/>
        <w:sz w:val="16"/>
        <w:szCs w:val="16"/>
      </w:rPr>
      <w:t>Fundação de Apoio ao Desenvolvimento da Universidade Estadual do Paraná – FUNESPAR</w:t>
    </w:r>
  </w:p>
  <w:p w14:paraId="5778D689">
    <w:pPr>
      <w:widowControl w:val="0"/>
      <w:tabs>
        <w:tab w:val="center" w:pos="4252"/>
        <w:tab w:val="right" w:pos="8504"/>
      </w:tabs>
      <w:spacing w:line="240" w:lineRule="auto"/>
      <w:jc w:val="center"/>
      <w:rPr>
        <w:sz w:val="16"/>
        <w:szCs w:val="16"/>
      </w:rPr>
    </w:pPr>
    <w:r>
      <w:rPr>
        <w:sz w:val="16"/>
        <w:szCs w:val="16"/>
      </w:rPr>
      <w:t>Av. Gabriel de Lara, nº 678 | João Gualberto | CEP 83.203-550 | Paranaguá -PR | CNPJ 16.873.001/0001-80</w:t>
    </w:r>
  </w:p>
  <w:p w14:paraId="51CB3B7B">
    <w:pPr>
      <w:widowControl w:val="0"/>
      <w:tabs>
        <w:tab w:val="center" w:pos="4252"/>
        <w:tab w:val="right" w:pos="8504"/>
      </w:tabs>
      <w:spacing w:line="240" w:lineRule="auto"/>
      <w:jc w:val="center"/>
    </w:pPr>
    <w:r>
      <w:rPr>
        <w:sz w:val="16"/>
        <w:szCs w:val="16"/>
      </w:rPr>
      <w:t>Inscrição Municipal 45.166 | Lei de Utilidade Pública Estadual 17.698/2013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70BB3">
    <w:pPr>
      <w:widowControl w:val="0"/>
      <w:tabs>
        <w:tab w:val="center" w:pos="4252"/>
        <w:tab w:val="right" w:pos="8504"/>
      </w:tabs>
      <w:spacing w:line="256" w:lineRule="auto"/>
      <w:jc w:val="center"/>
    </w:pPr>
    <w:r>
      <w:drawing>
        <wp:anchor distT="114300" distB="11430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-580390</wp:posOffset>
          </wp:positionV>
          <wp:extent cx="4185920" cy="830580"/>
          <wp:effectExtent l="0" t="0" r="0" b="0"/>
          <wp:wrapSquare wrapText="bothSides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85920" cy="830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FE"/>
    <w:rsid w:val="00140727"/>
    <w:rsid w:val="0016113A"/>
    <w:rsid w:val="002A57C3"/>
    <w:rsid w:val="0032093A"/>
    <w:rsid w:val="00426266"/>
    <w:rsid w:val="005209FE"/>
    <w:rsid w:val="005605B4"/>
    <w:rsid w:val="005A241F"/>
    <w:rsid w:val="007264AE"/>
    <w:rsid w:val="007475B7"/>
    <w:rsid w:val="007B2454"/>
    <w:rsid w:val="007B2D19"/>
    <w:rsid w:val="007F2DE3"/>
    <w:rsid w:val="0095652B"/>
    <w:rsid w:val="009A79CC"/>
    <w:rsid w:val="00BB1A76"/>
    <w:rsid w:val="00BC44AA"/>
    <w:rsid w:val="00C20DE6"/>
    <w:rsid w:val="00C46B11"/>
    <w:rsid w:val="00D01806"/>
    <w:rsid w:val="00D870F4"/>
    <w:rsid w:val="1634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1">
    <w:name w:val="header"/>
    <w:basedOn w:val="1"/>
    <w:link w:val="18"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2">
    <w:name w:val="Subtitle"/>
    <w:basedOn w:val="1"/>
    <w:next w:val="1"/>
    <w:qFormat/>
    <w:uiPriority w:val="11"/>
    <w:pPr>
      <w:keepNext/>
      <w:keepLines/>
      <w:spacing w:after="320"/>
    </w:pPr>
    <w:rPr>
      <w:color w:val="666666"/>
      <w:sz w:val="30"/>
      <w:szCs w:val="30"/>
    </w:rPr>
  </w:style>
  <w:style w:type="paragraph" w:styleId="13">
    <w:name w:val="Title"/>
    <w:basedOn w:val="1"/>
    <w:next w:val="1"/>
    <w:qFormat/>
    <w:uiPriority w:val="10"/>
    <w:pPr>
      <w:keepNext/>
      <w:keepLines/>
      <w:spacing w:after="60"/>
    </w:pPr>
    <w:rPr>
      <w:sz w:val="52"/>
      <w:szCs w:val="52"/>
    </w:rPr>
  </w:style>
  <w:style w:type="table" w:customStyle="1" w:styleId="14">
    <w:name w:val="Table Normal1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Table Normal2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_Style 13"/>
    <w:basedOn w:val="15"/>
    <w:qFormat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17">
    <w:name w:val="_Style 14"/>
    <w:basedOn w:val="15"/>
    <w:qFormat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  <w:style w:type="character" w:customStyle="1" w:styleId="18">
    <w:name w:val="Cabeçalho Char"/>
    <w:basedOn w:val="8"/>
    <w:link w:val="11"/>
    <w:qFormat/>
    <w:uiPriority w:val="99"/>
  </w:style>
  <w:style w:type="character" w:customStyle="1" w:styleId="19">
    <w:name w:val="Rodapé Char"/>
    <w:basedOn w:val="8"/>
    <w:link w:val="10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1sFUtK9he1MTTRX8jyAUWK5qPg==">CgMxLjA4AHIhMU1IcEdocnYxT0lEdnZRbHpFOFdkNXdpTHFnWnZJQTNp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1285</Words>
  <Characters>6942</Characters>
  <Lines>57</Lines>
  <Paragraphs>16</Paragraphs>
  <TotalTime>41</TotalTime>
  <ScaleCrop>false</ScaleCrop>
  <LinksUpToDate>false</LinksUpToDate>
  <CharactersWithSpaces>8211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2024-11-07T20:42:00Z</dcterms:created>
  <dc:creator>danieleminozzo</dc:creator>
  <cp:lastModifiedBy>danieleminozzo</cp:lastModifiedBy>
  <dcterms:modified xsi:type="dcterms:W3CDTF">2025-09-03T14:51:40Z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3F88117F13CC4E049518F5049FF73CE1_12</vt:lpwstr>
  </property>
</Properties>
</file>